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544D30" w:rsidRDefault="00544D30" w:rsidP="00544D30">
      <w:pPr>
        <w:pStyle w:val="2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УЛЬЧСКОГО МУНИЦИПАЛЬНОГО РАЙОНА </w:t>
      </w:r>
    </w:p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Pr="00E52F82" w:rsidRDefault="00544D30" w:rsidP="00544D30">
      <w:pPr>
        <w:pStyle w:val="3"/>
        <w:rPr>
          <w:b w:val="0"/>
          <w:color w:val="000000" w:themeColor="text1"/>
          <w:sz w:val="28"/>
          <w:szCs w:val="28"/>
        </w:rPr>
      </w:pPr>
      <w:r w:rsidRPr="00E52F82">
        <w:rPr>
          <w:b w:val="0"/>
          <w:color w:val="000000" w:themeColor="text1"/>
          <w:sz w:val="28"/>
          <w:szCs w:val="28"/>
        </w:rPr>
        <w:t>РЕШЕНИЕ</w:t>
      </w:r>
    </w:p>
    <w:p w:rsidR="00544D30" w:rsidRDefault="00544D30" w:rsidP="00544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«___»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2015 года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с. Богородское                       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______</w:t>
      </w: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E52F82" w:rsidP="00E52F82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депутатов Ульчского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рогнозного плана приватизации муниципального имущества на 2015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год»</w:t>
      </w: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E52F82" w:rsidP="00E52F8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Положением о порядке управления и распоряжения имуществом, находящимся в </w:t>
      </w:r>
      <w:r w:rsidR="00544D30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</w:t>
      </w:r>
      <w:r w:rsidR="00544D30">
        <w:rPr>
          <w:rFonts w:ascii="Times New Roman" w:hAnsi="Times New Roman" w:cs="Times New Roman"/>
          <w:sz w:val="28"/>
          <w:szCs w:val="28"/>
        </w:rPr>
        <w:t xml:space="preserve">собственности Ульчского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Хабаровского края, утвержденным решением Собрания депутатов Ульчского муниципального района Хабаровского края </w:t>
      </w:r>
      <w:r w:rsidR="00544D30">
        <w:rPr>
          <w:rFonts w:ascii="Times New Roman" w:hAnsi="Times New Roman" w:cs="Times New Roman"/>
          <w:sz w:val="28"/>
          <w:szCs w:val="28"/>
        </w:rPr>
        <w:t xml:space="preserve">от 24.06.2005 </w:t>
      </w:r>
      <w:r>
        <w:rPr>
          <w:rFonts w:ascii="Times New Roman" w:hAnsi="Times New Roman" w:cs="Times New Roman"/>
          <w:sz w:val="28"/>
          <w:szCs w:val="28"/>
        </w:rPr>
        <w:t xml:space="preserve">г. № 49, Собрание депутатов </w:t>
      </w: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544D30" w:rsidRDefault="00544D30" w:rsidP="00E52F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депутатов Ул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ьчского муниципального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утверждении Прогнозного плана приватизации муниципального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иму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щес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тва на 2015 год» следующие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44D30" w:rsidRDefault="00544D30" w:rsidP="00544D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1.1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Дополнить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пункта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52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содержания:</w:t>
      </w:r>
    </w:p>
    <w:p w:rsidR="00CA7A91" w:rsidRDefault="00056EB1" w:rsidP="00056EB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«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Установить право приватизации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41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объекта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«Здание – Профилакторий «СОМОН», назначение нежилое, инв. №</w:t>
      </w:r>
      <w:r w:rsidR="00E52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358, Лит. А» в рамках реализации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преимущественного права арендаторов</w:t>
      </w:r>
      <w:r w:rsidR="002063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являющихся субъектами малого и среднего предпринимательства,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приобретение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22EEB" w:rsidRDefault="00CA7A91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3. </w:t>
      </w:r>
      <w:r w:rsidR="00B157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Установить рассрочку</w:t>
      </w:r>
      <w:r w:rsidR="00A807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платежа</w:t>
      </w:r>
      <w:r w:rsidR="00EF74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приобретение объекта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4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«Здание – Профилакторий «СОМОН», назначение нежилое, инв. №</w:t>
      </w:r>
      <w:r w:rsidR="00E52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4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358, Лит. А»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годах:</w:t>
      </w:r>
    </w:p>
    <w:p w:rsidR="00022EEB" w:rsidRDefault="00022EEB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- 2015 год – 15 000 000 рублей;</w:t>
      </w:r>
    </w:p>
    <w:p w:rsidR="00CE51D9" w:rsidRDefault="00022EEB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- 2016 год – 3 000 000 рублей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E51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544D30" w:rsidRPr="00EF7432" w:rsidRDefault="00CE51D9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2. Пункт 2 решения считать пунктом 3, пункт 3 пунктом 4.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44D30" w:rsidRDefault="00CE51D9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="00544D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44D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4D3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</w:t>
      </w:r>
      <w:r w:rsidR="00E52F82"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 w:rsidR="00544D30">
        <w:rPr>
          <w:rFonts w:ascii="Times New Roman" w:hAnsi="Times New Roman" w:cs="Times New Roman"/>
          <w:sz w:val="28"/>
          <w:szCs w:val="28"/>
        </w:rPr>
        <w:t>по бюджету, финансо</w:t>
      </w:r>
      <w:r w:rsidR="00E52F82">
        <w:rPr>
          <w:rFonts w:ascii="Times New Roman" w:hAnsi="Times New Roman" w:cs="Times New Roman"/>
          <w:sz w:val="28"/>
          <w:szCs w:val="28"/>
        </w:rPr>
        <w:t xml:space="preserve">вому регулированию и налоговой политике, социально экономическому </w:t>
      </w:r>
      <w:r w:rsidR="00544D30">
        <w:rPr>
          <w:rFonts w:ascii="Times New Roman" w:hAnsi="Times New Roman" w:cs="Times New Roman"/>
          <w:sz w:val="28"/>
          <w:szCs w:val="28"/>
        </w:rPr>
        <w:t>развитию и экономической реформе Собрания депутатов Ульчского муниц</w:t>
      </w:r>
      <w:r w:rsidR="00E52F82">
        <w:rPr>
          <w:rFonts w:ascii="Times New Roman" w:hAnsi="Times New Roman" w:cs="Times New Roman"/>
          <w:sz w:val="28"/>
          <w:szCs w:val="28"/>
        </w:rPr>
        <w:t xml:space="preserve">ипального района </w:t>
      </w:r>
      <w:r w:rsidR="00544D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44D30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="00544D30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544D30" w:rsidRDefault="00CE51D9" w:rsidP="00E52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4D30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  (обнародования).</w:t>
      </w:r>
    </w:p>
    <w:p w:rsidR="00E52F82" w:rsidRDefault="00E52F82" w:rsidP="00E52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2F82" w:rsidRDefault="00E52F82" w:rsidP="00E52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2F82" w:rsidRDefault="00E52F82" w:rsidP="00E52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5462A5" w:rsidRPr="00544D30" w:rsidRDefault="005462A5" w:rsidP="00E52F8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62A5" w:rsidRPr="00544D30" w:rsidSect="00CE51D9">
      <w:pgSz w:w="11906" w:h="16838"/>
      <w:pgMar w:top="284" w:right="567" w:bottom="28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44D30"/>
    <w:rsid w:val="00022EEB"/>
    <w:rsid w:val="00056EB1"/>
    <w:rsid w:val="00136C0E"/>
    <w:rsid w:val="00206314"/>
    <w:rsid w:val="00234751"/>
    <w:rsid w:val="0049414F"/>
    <w:rsid w:val="004A5FC7"/>
    <w:rsid w:val="00544D30"/>
    <w:rsid w:val="005462A5"/>
    <w:rsid w:val="00817AD5"/>
    <w:rsid w:val="00A80713"/>
    <w:rsid w:val="00B157B8"/>
    <w:rsid w:val="00CA7A91"/>
    <w:rsid w:val="00CE51D9"/>
    <w:rsid w:val="00D57545"/>
    <w:rsid w:val="00E52F82"/>
    <w:rsid w:val="00EF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D5"/>
  </w:style>
  <w:style w:type="paragraph" w:styleId="2">
    <w:name w:val="heading 2"/>
    <w:basedOn w:val="a"/>
    <w:next w:val="a"/>
    <w:link w:val="20"/>
    <w:semiHidden/>
    <w:unhideWhenUsed/>
    <w:qFormat/>
    <w:rsid w:val="00544D3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44D3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44D30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544D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44D30"/>
    <w:pPr>
      <w:spacing w:after="0" w:line="240" w:lineRule="auto"/>
    </w:pPr>
  </w:style>
  <w:style w:type="table" w:styleId="a4">
    <w:name w:val="Table Grid"/>
    <w:basedOn w:val="a1"/>
    <w:uiPriority w:val="59"/>
    <w:rsid w:val="00544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OrgMash2</cp:lastModifiedBy>
  <cp:revision>2</cp:revision>
  <dcterms:created xsi:type="dcterms:W3CDTF">2015-09-24T23:39:00Z</dcterms:created>
  <dcterms:modified xsi:type="dcterms:W3CDTF">2015-09-24T23:39:00Z</dcterms:modified>
</cp:coreProperties>
</file>